
<file path=[Content_Types].xml><?xml version="1.0" encoding="utf-8"?>
<Types xmlns="http://schemas.openxmlformats.org/package/2006/content-types">
  <Default ContentType="image/jpeg" Extension="jpg"/>
  <Default ContentType="application/vnd.openxmlformats-package.relationships+xml" Extension="rels"/>
  <Default ContentType="application/xml" Extension="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pic="http://schemas.openxmlformats.org/drawingml/2006/picture" xmlns:wp14="http://schemas.microsoft.com/office/word/2010/wordprocessingDrawing" xmlns:wpg="http://schemas.microsoft.com/office/word/2010/wordprocessingGroup" xmlns:w14="http://schemas.microsoft.com/office/word/2010/wordml" xmlns:sl="http://schemas.openxmlformats.org/schemaLibrary/2006/main" xmlns:wps="http://schemas.microsoft.com/office/word/2010/wordprocessingShape" xmlns:wp="http://schemas.openxmlformats.org/drawingml/2006/wordprocessingDrawing" xmlns:dgm="http://schemas.openxmlformats.org/drawingml/2006/diagram" xmlns:wpc="http://schemas.microsoft.com/office/word/2010/wordprocessingCanvas" xmlns:a="http://schemas.openxmlformats.org/drawingml/2006/main" xmlns:c="http://schemas.openxmlformats.org/drawingml/2006/chart" xmlns:mc="http://schemas.openxmlformats.org/markup-compatibility/2006" xmlns:m="http://schemas.openxmlformats.org/officeDocument/2006/math" xmlns:o="urn:schemas-microsoft-com:office:office" xmlns:p="http://schemas.openxmlformats.org/presentationml/2006/main" xmlns:s="http://schemas.openxmlformats.org/officeDocument/2006/sharedTypes" xmlns:r="http://schemas.openxmlformats.org/officeDocument/2006/relationships" xmlns:w="http://schemas.openxmlformats.org/wordprocessingml/2006/main" xmlns:v="urn:schemas-microsoft-com:vml" mc:Ignorable="w14 wp14">
  <w:body>
    <w:p>
      <w:pPr>
        <w:rPr>
          <w:rFonts w:ascii="Arial" w:hAnsi="Arial"/>
          <w:b w:val="1"/>
          <w:sz w:val="28"/>
          <w:szCs w:val="28"/>
          <w:lang w:val="ru"/>
        </w:rPr>
      </w:pPr>
      <w:r>
        <w:rPr>
          <w:b w:val="1"/>
          <w:sz w:val="28"/>
          <w:szCs w:val="28"/>
          <w:rtl w:val="0"/>
        </w:rPr>
        <w:t>Topic</w:t>
      </w:r>
      <w:r>
        <w:rPr>
          <w:rFonts w:ascii="Arial" w:hAnsi="Arial"/>
          <w:b w:val="1"/>
          <w:vanish w:val="0"/>
          <w:color w:val="000000"/>
          <w:sz w:val="28"/>
          <w:szCs w:val="28"/>
          <w:rtl w:val="0"/>
          <w:lang w:val="en-US"/>
        </w:rPr>
        <w:t>2:</w:t>
      </w:r>
      <w:r>
        <w:rPr>
          <w:b w:val="1"/>
          <w:sz w:val="28"/>
          <w:szCs w:val="28"/>
          <w:rtl w:val="0"/>
        </w:rPr>
        <w:t xml:space="preserve"> </w:t>
      </w:r>
      <w:r>
        <w:rPr>
          <w:b w:val="0"/>
          <w:sz w:val="28"/>
          <w:szCs w:val="28"/>
        </w:rPr>
        <w:t>How do colors affect the way we feel?</w:t>
      </w:r>
    </w:p>
    <w:p>
      <w:pPr>
        <w:rPr>
          <w:rFonts w:ascii="Arial" w:hAnsi="Arial"/>
          <w:b w:val="1"/>
          <w:sz w:val="28"/>
          <w:szCs w:val="28"/>
          <w:lang w:val="ru"/>
        </w:rPr>
      </w:pPr>
    </w:p>
    <w:p>
      <w:pPr>
        <w:rPr>
          <w:rFonts w:ascii="Arial" w:hAnsi="Arial"/>
          <w:sz w:val="28"/>
          <w:szCs w:val="28"/>
          <w:lang w:val="ru"/>
        </w:rPr>
      </w:pPr>
      <w:r>
        <w:rPr>
          <w:b w:val="1"/>
          <w:sz w:val="28"/>
          <w:szCs w:val="28"/>
          <w:rtl w:val="0"/>
        </w:rPr>
        <w:t xml:space="preserve">Grammar: </w:t>
      </w:r>
      <w:r>
        <w:rPr>
          <w:sz w:val="28"/>
          <w:szCs w:val="28"/>
        </w:rPr>
        <w:t>conjunctions or,but, and,so</w:t>
      </w:r>
    </w:p>
    <w:p>
      <w:pPr>
        <w:rPr>
          <w:rFonts w:ascii="Arial" w:hAnsi="Arial"/>
          <w:sz w:val="28"/>
          <w:szCs w:val="28"/>
          <w:lang w:val="ru"/>
        </w:rPr>
      </w:pPr>
    </w:p>
    <w:p>
      <w:pPr>
        <w:rPr>
          <w:rFonts w:ascii="Arial" w:hAnsi="Arial"/>
          <w:sz w:val="28"/>
          <w:szCs w:val="28"/>
          <w:lang w:val="ru"/>
        </w:rPr>
      </w:pPr>
      <w:r>
        <w:rPr>
          <w:sz w:val="28"/>
          <w:szCs w:val="28"/>
        </w:rPr>
        <w:t>Conjunctions are words which connect sentences or groups of words. Some learners know them as connectors or joining words.</w:t>
      </w:r>
    </w:p>
    <w:p>
      <w:pPr>
        <w:rPr>
          <w:rFonts w:ascii="Arial" w:hAnsi="Arial"/>
          <w:sz w:val="28"/>
          <w:szCs w:val="28"/>
          <w:lang w:val="ru"/>
        </w:rPr>
      </w:pPr>
    </w:p>
    <w:p>
      <w:pPr>
        <w:rPr>
          <w:rFonts w:ascii="Arial" w:hAnsi="Arial"/>
          <w:sz w:val="28"/>
          <w:szCs w:val="28"/>
          <w:lang w:val="ru"/>
        </w:rPr>
      </w:pPr>
      <w:r>
        <w:rPr>
          <w:sz w:val="28"/>
          <w:szCs w:val="28"/>
        </w:rPr>
        <w:t>One type of conjunction is the coordinating conjunction, which gives equal importance to the words or sentences that it connects</w:t>
      </w:r>
    </w:p>
    <w:p>
      <w:pPr>
        <w:rPr>
          <w:rFonts w:ascii="Arial" w:hAnsi="Arial"/>
          <w:sz w:val="28"/>
          <w:szCs w:val="28"/>
          <w:lang w:val="ru"/>
        </w:rPr>
      </w:pPr>
    </w:p>
    <w:p>
      <w:pPr>
        <w:rPr>
          <w:rFonts w:ascii="Arial" w:hAnsi="Arial"/>
          <w:sz w:val="28"/>
          <w:szCs w:val="28"/>
          <w:lang w:val="ru"/>
        </w:rPr>
      </w:pPr>
    </w:p>
    <w:p>
      <w:pPr>
        <w:rPr>
          <w:rFonts w:ascii="Arial" w:hAnsi="Arial"/>
          <w:i w:val="1"/>
          <w:sz w:val="28"/>
          <w:szCs w:val="28"/>
          <w:lang w:val="ru"/>
        </w:rPr>
      </w:pPr>
      <w:r>
        <w:rPr>
          <w:i w:val="1"/>
          <w:color w:val="FF0000"/>
          <w:sz w:val="28"/>
          <w:szCs w:val="28"/>
        </w:rPr>
        <w:t>Functions of coordinating conjunctions</w:t>
      </w:r>
    </w:p>
    <w:p>
      <w:pPr>
        <w:rPr>
          <w:rFonts w:ascii="Arial" w:hAnsi="Arial"/>
          <w:sz w:val="28"/>
          <w:szCs w:val="28"/>
          <w:lang w:val="ru"/>
        </w:rPr>
      </w:pPr>
      <w:r>
        <w:rPr>
          <w:sz w:val="28"/>
          <w:szCs w:val="28"/>
        </w:rPr>
        <w:t>but – for contrast</w:t>
      </w:r>
    </w:p>
    <w:p>
      <w:pPr>
        <w:rPr>
          <w:rFonts w:ascii="Arial" w:hAnsi="Arial"/>
          <w:sz w:val="28"/>
          <w:szCs w:val="28"/>
          <w:lang w:val="ru"/>
        </w:rPr>
      </w:pPr>
      <w:r>
        <w:rPr>
          <w:sz w:val="28"/>
          <w:szCs w:val="28"/>
        </w:rPr>
        <w:t>I eat cake, but I never eat biscuits; I don’t like them</w:t>
      </w:r>
    </w:p>
    <w:p>
      <w:pPr>
        <w:rPr>
          <w:rFonts w:ascii="Arial" w:hAnsi="Arial"/>
          <w:sz w:val="28"/>
          <w:szCs w:val="28"/>
          <w:lang w:val="ru"/>
        </w:rPr>
      </w:pPr>
    </w:p>
    <w:p>
      <w:pPr>
        <w:rPr>
          <w:rFonts w:ascii="Arial" w:hAnsi="Arial"/>
          <w:sz w:val="28"/>
          <w:szCs w:val="28"/>
          <w:lang w:val="ru"/>
        </w:rPr>
      </w:pPr>
      <w:r>
        <w:rPr>
          <w:sz w:val="28"/>
          <w:szCs w:val="28"/>
        </w:rPr>
        <w:t>or – before an alternative</w:t>
      </w:r>
    </w:p>
    <w:p>
      <w:pPr>
        <w:rPr>
          <w:rFonts w:ascii="Arial" w:hAnsi="Arial"/>
          <w:sz w:val="28"/>
          <w:szCs w:val="28"/>
          <w:lang w:val="ru"/>
        </w:rPr>
      </w:pPr>
      <w:r>
        <w:rPr>
          <w:sz w:val="28"/>
          <w:szCs w:val="28"/>
        </w:rPr>
        <w:t>Would you like cake or biscuits with your coffee?</w:t>
      </w:r>
    </w:p>
    <w:p>
      <w:pPr>
        <w:rPr>
          <w:rFonts w:ascii="Arial" w:hAnsi="Arial"/>
          <w:sz w:val="28"/>
          <w:szCs w:val="28"/>
          <w:lang w:val="ru"/>
        </w:rPr>
      </w:pPr>
    </w:p>
    <w:p>
      <w:pPr>
        <w:rPr>
          <w:rFonts w:ascii="Arial" w:hAnsi="Arial"/>
          <w:sz w:val="28"/>
          <w:szCs w:val="28"/>
          <w:lang w:val="ru"/>
        </w:rPr>
      </w:pPr>
      <w:r>
        <w:rPr>
          <w:sz w:val="28"/>
          <w:szCs w:val="28"/>
        </w:rPr>
        <w:t>so – for showing the consequence of something</w:t>
      </w:r>
    </w:p>
    <w:p>
      <w:pPr>
        <w:rPr>
          <w:rFonts w:ascii="Arial" w:hAnsi="Arial"/>
          <w:sz w:val="28"/>
          <w:szCs w:val="28"/>
          <w:lang w:val="ru"/>
        </w:rPr>
      </w:pPr>
      <w:r>
        <w:rPr>
          <w:sz w:val="28"/>
          <w:szCs w:val="28"/>
        </w:rPr>
        <w:t>He was very hungry, so he ate all the cake</w:t>
      </w:r>
    </w:p>
    <w:p>
      <w:pPr>
        <w:rPr>
          <w:rFonts w:ascii="Arial" w:hAnsi="Arial"/>
          <w:sz w:val="28"/>
          <w:szCs w:val="28"/>
          <w:lang w:val="ru"/>
        </w:rPr>
      </w:pPr>
    </w:p>
    <w:p>
      <w:pPr>
        <w:rPr>
          <w:rFonts w:ascii="Arial" w:hAnsi="Arial"/>
          <w:sz w:val="28"/>
          <w:szCs w:val="28"/>
          <w:lang w:val="ru"/>
        </w:rPr>
      </w:pPr>
    </w:p>
    <w:p>
      <w:pPr>
        <w:rPr>
          <w:rFonts w:ascii="Arial" w:hAnsi="Arial"/>
          <w:sz w:val="28"/>
          <w:szCs w:val="28"/>
          <w:lang w:val="ru"/>
        </w:rPr>
      </w:pPr>
      <w:r>
        <w:rPr>
          <w:rFonts w:ascii="Arial" w:hAnsi="Arial"/>
          <w:i w:val="1"/>
          <w:vanish w:val="0"/>
          <w:color w:val="FF0000"/>
          <w:sz w:val="28"/>
          <w:szCs w:val="28"/>
          <w:rtl w:val="0"/>
          <w:lang w:val="en-US"/>
        </w:rPr>
        <w:t>Examples</w:t>
      </w:r>
      <w:r>
        <w:rPr>
          <w:rFonts w:ascii="Arial" w:hAnsi="Arial"/>
          <w:vanish w:val="0"/>
          <w:color w:val="FF0000"/>
          <w:sz w:val="28"/>
          <w:szCs w:val="28"/>
          <w:rtl w:val="0"/>
          <w:lang w:val="en-US"/>
        </w:rPr>
        <w:t>:</w:t>
      </w:r>
    </w:p>
    <w:p>
      <w:pPr>
        <w:rPr>
          <w:rFonts w:ascii="Arial" w:hAnsi="Arial"/>
          <w:sz w:val="28"/>
          <w:szCs w:val="28"/>
          <w:lang w:val="ru"/>
        </w:rPr>
      </w:pPr>
      <w:r>
        <w:rPr>
          <w:sz w:val="28"/>
          <w:szCs w:val="28"/>
        </w:rPr>
        <w:t>Do you want chocolate, strawberry or vanilla? (joining words</w:t>
      </w:r>
    </w:p>
    <w:p>
      <w:pPr>
        <w:rPr>
          <w:rFonts w:ascii="Arial" w:hAnsi="Arial"/>
          <w:sz w:val="28"/>
          <w:szCs w:val="28"/>
          <w:lang w:val="ru"/>
        </w:rPr>
      </w:pPr>
    </w:p>
    <w:p>
      <w:pPr>
        <w:rPr>
          <w:rFonts w:ascii="Arial" w:hAnsi="Arial"/>
          <w:sz w:val="28"/>
          <w:szCs w:val="28"/>
          <w:lang w:val="ru"/>
        </w:rPr>
      </w:pPr>
      <w:r>
        <w:rPr>
          <w:sz w:val="28"/>
          <w:szCs w:val="28"/>
        </w:rPr>
        <w:t>It's one of those cars for seven people, so there's plenty of room.</w:t>
      </w:r>
    </w:p>
    <w:p>
      <w:pPr>
        <w:rPr>
          <w:rFonts w:ascii="Arial" w:hAnsi="Arial"/>
          <w:sz w:val="28"/>
          <w:szCs w:val="28"/>
          <w:lang w:val="ru"/>
        </w:rPr>
      </w:pPr>
      <w:r>
        <w:rPr>
          <w:sz w:val="28"/>
          <w:szCs w:val="28"/>
        </w:rPr>
        <w:t>(the second clause shows the result of the first clause</w:t>
      </w:r>
    </w:p>
    <w:p>
      <w:pPr>
        <w:rPr>
          <w:rFonts w:ascii="Arial" w:hAnsi="Arial"/>
          <w:sz w:val="28"/>
          <w:szCs w:val="28"/>
          <w:lang w:val="ru"/>
        </w:rPr>
      </w:pPr>
      <w:r>
        <w:rPr>
          <w:sz w:val="28"/>
          <w:szCs w:val="28"/>
        </w:rPr>
        <w:t>She’d like to go but she can’t</w:t>
      </w:r>
    </w:p>
    <w:p>
      <w:pPr>
        <w:rPr>
          <w:rFonts w:ascii="Arial" w:hAnsi="Arial"/>
          <w:sz w:val="28"/>
          <w:szCs w:val="28"/>
          <w:lang w:val="ru"/>
        </w:rPr>
      </w:pPr>
    </w:p>
    <w:p>
      <w:pPr>
        <w:rPr>
          <w:rFonts w:ascii="Arial" w:hAnsi="Arial"/>
          <w:sz w:val="22"/>
          <w:szCs w:val="22"/>
          <w:lang w:val="ru"/>
        </w:rPr>
      </w:pPr>
    </w:p>
    <w:sectPr>
      <w:pgSz w:h="16834" w:w="11909"/>
      <w:pgMar w:bottom="1440" w:footer="720" w:gutter="0" w:header="720" w:left="1440" w:right="1440" w:top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settings.xml><?xml version="1.0" encoding="utf-8"?>
<w:settings xmlns:pic="http://schemas.openxmlformats.org/drawingml/2006/picture" xmlns:wp14="http://schemas.microsoft.com/office/word/2010/wordprocessingDrawing" xmlns:wpg="http://schemas.microsoft.com/office/word/2010/wordprocessingGroup" xmlns:w14="http://schemas.microsoft.com/office/word/2010/wordml" xmlns:sl="http://schemas.openxmlformats.org/schemaLibrary/2006/main" xmlns:wps="http://schemas.microsoft.com/office/word/2010/wordprocessingShape" xmlns:wp="http://schemas.openxmlformats.org/drawingml/2006/wordprocessingDrawing" xmlns:dgm="http://schemas.openxmlformats.org/drawingml/2006/diagram" xmlns:wpc="http://schemas.microsoft.com/office/word/2010/wordprocessingCanvas" xmlns:a="http://schemas.openxmlformats.org/drawingml/2006/main" xmlns:c="http://schemas.openxmlformats.org/drawingml/2006/chart" xmlns:mc="http://schemas.openxmlformats.org/markup-compatibility/2006" xmlns:m="http://schemas.openxmlformats.org/officeDocument/2006/math" xmlns:o="urn:schemas-microsoft-com:office:office" xmlns:p="http://schemas.openxmlformats.org/presentationml/2006/main" xmlns:s="http://schemas.openxmlformats.org/officeDocument/2006/sharedTypes" xmlns:r="http://schemas.openxmlformats.org/officeDocument/2006/relationships" xmlns:w="http://schemas.openxmlformats.org/wordprocessingml/2006/main" xmlns:v="urn:schemas-microsoft-com:v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standalone="yes" ?><Relationships xmlns="http://schemas.openxmlformats.org/package/2006/relationships"><Relationship Id="rId1" Target="settings.xml" Type="http://schemas.openxmlformats.org/officeDocument/2006/relationships/settings"></Relationship><Relationship Id="rId2" Target="fontTable.xml" Type="http://schemas.openxmlformats.org/officeDocument/2006/relationships/fontTable"></Relationship><Relationship Id="rId3" Target="webSettings.xml" Type="http://schemas.openxmlformats.org/officeDocument/2006/relationships/webSettings"></Relationship><Relationship Id="rId4" Target="styles.xml" Type="http://schemas.openxmlformats.org/officeDocument/2006/relationships/styles"></Relationship><Relationship Id="rId5" Target="theme/theme1.xml" Type="http://schemas.openxmlformats.org/officeDocument/2006/relationships/theme"></Relationship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